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176" w:rsidRDefault="005D1176" w:rsidP="005D11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Lesson Plan: July-Nov. 2024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>Class: - BBA 5</w:t>
      </w:r>
      <w:r w:rsidRPr="003D5DBC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Sem</w:t>
      </w:r>
      <w:proofErr w:type="spellEnd"/>
      <w:proofErr w:type="gramEnd"/>
    </w:p>
    <w:p w:rsidR="005D1176" w:rsidRDefault="005D1176" w:rsidP="005D11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 of Assistant Professor:  Ms.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Anuradha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Subject: - Business Law    </w:t>
      </w:r>
    </w:p>
    <w:p w:rsidR="005D1176" w:rsidRDefault="005D1176" w:rsidP="005D11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988"/>
        <w:gridCol w:w="6588"/>
      </w:tblGrid>
      <w:tr w:rsidR="005D1176" w:rsidTr="00544EAA">
        <w:trPr>
          <w:trHeight w:val="509"/>
        </w:trPr>
        <w:tc>
          <w:tcPr>
            <w:tcW w:w="2988" w:type="dxa"/>
          </w:tcPr>
          <w:p w:rsidR="005D1176" w:rsidRDefault="005D1176" w:rsidP="00544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6588" w:type="dxa"/>
          </w:tcPr>
          <w:p w:rsidR="005D1176" w:rsidRDefault="005D1176" w:rsidP="00544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5D1176" w:rsidTr="00544EAA">
        <w:trPr>
          <w:trHeight w:val="452"/>
        </w:trPr>
        <w:tc>
          <w:tcPr>
            <w:tcW w:w="2988" w:type="dxa"/>
          </w:tcPr>
          <w:p w:rsidR="005D1176" w:rsidRDefault="005D1176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      </w:t>
            </w:r>
          </w:p>
        </w:tc>
        <w:tc>
          <w:tcPr>
            <w:tcW w:w="6588" w:type="dxa"/>
          </w:tcPr>
          <w:p w:rsidR="005D1176" w:rsidRDefault="005D1176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 law: an overview</w:t>
            </w:r>
          </w:p>
        </w:tc>
      </w:tr>
      <w:tr w:rsidR="005D1176" w:rsidTr="00544EAA">
        <w:trPr>
          <w:trHeight w:val="480"/>
        </w:trPr>
        <w:tc>
          <w:tcPr>
            <w:tcW w:w="2988" w:type="dxa"/>
          </w:tcPr>
          <w:p w:rsidR="005D1176" w:rsidRDefault="005D1176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2      </w:t>
            </w:r>
          </w:p>
        </w:tc>
        <w:tc>
          <w:tcPr>
            <w:tcW w:w="6588" w:type="dxa"/>
          </w:tcPr>
          <w:p w:rsidR="005D1176" w:rsidRDefault="005D1176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Law of contract: nature and classification of contract </w:t>
            </w:r>
          </w:p>
        </w:tc>
      </w:tr>
      <w:tr w:rsidR="005D1176" w:rsidTr="00544EAA">
        <w:trPr>
          <w:trHeight w:val="452"/>
        </w:trPr>
        <w:tc>
          <w:tcPr>
            <w:tcW w:w="2988" w:type="dxa"/>
          </w:tcPr>
          <w:p w:rsidR="005D1176" w:rsidRDefault="005D1176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3      </w:t>
            </w:r>
          </w:p>
        </w:tc>
        <w:tc>
          <w:tcPr>
            <w:tcW w:w="6588" w:type="dxa"/>
          </w:tcPr>
          <w:p w:rsidR="005D1176" w:rsidRDefault="005D1176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Offer and acceptance, capacity of parties to contract </w:t>
            </w:r>
          </w:p>
        </w:tc>
      </w:tr>
      <w:tr w:rsidR="005D1176" w:rsidTr="00544EAA">
        <w:trPr>
          <w:trHeight w:val="480"/>
        </w:trPr>
        <w:tc>
          <w:tcPr>
            <w:tcW w:w="2988" w:type="dxa"/>
          </w:tcPr>
          <w:p w:rsidR="005D1176" w:rsidRDefault="005D1176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4     </w:t>
            </w:r>
          </w:p>
        </w:tc>
        <w:tc>
          <w:tcPr>
            <w:tcW w:w="6588" w:type="dxa"/>
          </w:tcPr>
          <w:p w:rsidR="005D1176" w:rsidRDefault="005D1176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Free consent and consideration, Agreement declared void </w:t>
            </w:r>
          </w:p>
        </w:tc>
      </w:tr>
      <w:tr w:rsidR="005D1176" w:rsidTr="00544EAA">
        <w:trPr>
          <w:trHeight w:val="452"/>
        </w:trPr>
        <w:tc>
          <w:tcPr>
            <w:tcW w:w="2988" w:type="dxa"/>
          </w:tcPr>
          <w:p w:rsidR="005D1176" w:rsidRDefault="005D1176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5      </w:t>
            </w:r>
          </w:p>
        </w:tc>
        <w:tc>
          <w:tcPr>
            <w:tcW w:w="6588" w:type="dxa"/>
          </w:tcPr>
          <w:p w:rsidR="005D1176" w:rsidRDefault="005D1176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Performance of contract, Discharge of contract, remedies for breach of contract</w:t>
            </w:r>
          </w:p>
        </w:tc>
      </w:tr>
      <w:tr w:rsidR="005D1176" w:rsidTr="00544EAA">
        <w:trPr>
          <w:trHeight w:val="480"/>
        </w:trPr>
        <w:tc>
          <w:tcPr>
            <w:tcW w:w="2988" w:type="dxa"/>
          </w:tcPr>
          <w:p w:rsidR="005D1176" w:rsidRDefault="005D1176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6     </w:t>
            </w:r>
          </w:p>
        </w:tc>
        <w:tc>
          <w:tcPr>
            <w:tcW w:w="6588" w:type="dxa"/>
          </w:tcPr>
          <w:p w:rsidR="005D1176" w:rsidRDefault="005D1176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Contingent contract and quasi contract, Bailment and pledge</w:t>
            </w:r>
          </w:p>
        </w:tc>
      </w:tr>
      <w:tr w:rsidR="005D1176" w:rsidTr="00544EAA">
        <w:trPr>
          <w:trHeight w:val="452"/>
        </w:trPr>
        <w:tc>
          <w:tcPr>
            <w:tcW w:w="2988" w:type="dxa"/>
          </w:tcPr>
          <w:p w:rsidR="005D1176" w:rsidRDefault="005D1176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7      </w:t>
            </w:r>
          </w:p>
        </w:tc>
        <w:tc>
          <w:tcPr>
            <w:tcW w:w="6588" w:type="dxa"/>
          </w:tcPr>
          <w:p w:rsidR="005D1176" w:rsidRDefault="005D1176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test, indemnity contract and guarantee</w:t>
            </w:r>
          </w:p>
        </w:tc>
      </w:tr>
      <w:tr w:rsidR="005D1176" w:rsidTr="00544EAA">
        <w:trPr>
          <w:trHeight w:val="480"/>
        </w:trPr>
        <w:tc>
          <w:tcPr>
            <w:tcW w:w="2988" w:type="dxa"/>
          </w:tcPr>
          <w:p w:rsidR="005D1176" w:rsidRDefault="005D1176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8      </w:t>
            </w:r>
          </w:p>
        </w:tc>
        <w:tc>
          <w:tcPr>
            <w:tcW w:w="6588" w:type="dxa"/>
          </w:tcPr>
          <w:p w:rsidR="005D1176" w:rsidRDefault="005D1176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Contract of agency, </w:t>
            </w:r>
          </w:p>
        </w:tc>
      </w:tr>
      <w:tr w:rsidR="005D1176" w:rsidTr="00544EAA">
        <w:trPr>
          <w:trHeight w:val="452"/>
        </w:trPr>
        <w:tc>
          <w:tcPr>
            <w:tcW w:w="2988" w:type="dxa"/>
          </w:tcPr>
          <w:p w:rsidR="005D1176" w:rsidRDefault="005D1176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9     </w:t>
            </w:r>
          </w:p>
        </w:tc>
        <w:tc>
          <w:tcPr>
            <w:tcW w:w="6588" w:type="dxa"/>
          </w:tcPr>
          <w:p w:rsidR="005D1176" w:rsidRDefault="005D1176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Tests, Assignments and Presentations</w:t>
            </w:r>
          </w:p>
        </w:tc>
      </w:tr>
      <w:tr w:rsidR="005D1176" w:rsidTr="00544EAA">
        <w:trPr>
          <w:trHeight w:val="480"/>
        </w:trPr>
        <w:tc>
          <w:tcPr>
            <w:tcW w:w="2988" w:type="dxa"/>
          </w:tcPr>
          <w:p w:rsidR="005D1176" w:rsidRDefault="005D1176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 10  </w:t>
            </w:r>
          </w:p>
        </w:tc>
        <w:tc>
          <w:tcPr>
            <w:tcW w:w="6588" w:type="dxa"/>
          </w:tcPr>
          <w:p w:rsidR="005D1176" w:rsidRDefault="005D1176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Sale of goods act 1930: formation of contract of sale, goods and their classification and price</w:t>
            </w:r>
          </w:p>
        </w:tc>
      </w:tr>
      <w:tr w:rsidR="005D1176" w:rsidTr="00544EAA">
        <w:trPr>
          <w:trHeight w:val="452"/>
        </w:trPr>
        <w:tc>
          <w:tcPr>
            <w:tcW w:w="2988" w:type="dxa"/>
          </w:tcPr>
          <w:p w:rsidR="005D1176" w:rsidRDefault="005D1176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11   </w:t>
            </w:r>
          </w:p>
        </w:tc>
        <w:tc>
          <w:tcPr>
            <w:tcW w:w="6588" w:type="dxa"/>
          </w:tcPr>
          <w:p w:rsidR="005D1176" w:rsidRDefault="005D1176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Continue</w:t>
            </w:r>
          </w:p>
        </w:tc>
      </w:tr>
      <w:tr w:rsidR="005D1176" w:rsidTr="00544EAA">
        <w:trPr>
          <w:trHeight w:val="480"/>
        </w:trPr>
        <w:tc>
          <w:tcPr>
            <w:tcW w:w="2988" w:type="dxa"/>
          </w:tcPr>
          <w:p w:rsidR="005D1176" w:rsidRDefault="005D1176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12    </w:t>
            </w:r>
          </w:p>
        </w:tc>
        <w:tc>
          <w:tcPr>
            <w:tcW w:w="6588" w:type="dxa"/>
          </w:tcPr>
          <w:p w:rsidR="005D1176" w:rsidRDefault="005D1176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conditions and warranties, transfer of property in goods, performance contract of sale; remedies </w:t>
            </w:r>
          </w:p>
        </w:tc>
      </w:tr>
      <w:tr w:rsidR="005D1176" w:rsidTr="00544EAA">
        <w:trPr>
          <w:trHeight w:val="655"/>
        </w:trPr>
        <w:tc>
          <w:tcPr>
            <w:tcW w:w="2988" w:type="dxa"/>
          </w:tcPr>
          <w:p w:rsidR="005D1176" w:rsidRDefault="005D1176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13     </w:t>
            </w:r>
          </w:p>
        </w:tc>
        <w:tc>
          <w:tcPr>
            <w:tcW w:w="6588" w:type="dxa"/>
          </w:tcPr>
          <w:p w:rsidR="005D1176" w:rsidRDefault="005D1176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Unpaid seller and his rights, buyer’s remedies auction sale</w:t>
            </w:r>
          </w:p>
        </w:tc>
      </w:tr>
      <w:tr w:rsidR="005D1176" w:rsidTr="00544EAA">
        <w:trPr>
          <w:trHeight w:val="611"/>
        </w:trPr>
        <w:tc>
          <w:tcPr>
            <w:tcW w:w="2988" w:type="dxa"/>
          </w:tcPr>
          <w:p w:rsidR="005D1176" w:rsidRDefault="005D1176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14     </w:t>
            </w:r>
          </w:p>
        </w:tc>
        <w:tc>
          <w:tcPr>
            <w:tcW w:w="6588" w:type="dxa"/>
          </w:tcPr>
          <w:p w:rsidR="005D1176" w:rsidRDefault="005D1176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test, Consumer Protection Act, 1986</w:t>
            </w:r>
          </w:p>
        </w:tc>
      </w:tr>
      <w:tr w:rsidR="005D1176" w:rsidTr="00544EAA">
        <w:trPr>
          <w:trHeight w:val="611"/>
        </w:trPr>
        <w:tc>
          <w:tcPr>
            <w:tcW w:w="2988" w:type="dxa"/>
          </w:tcPr>
          <w:p w:rsidR="005D1176" w:rsidRDefault="005D1176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15</w:t>
            </w:r>
          </w:p>
        </w:tc>
        <w:tc>
          <w:tcPr>
            <w:tcW w:w="6588" w:type="dxa"/>
          </w:tcPr>
          <w:p w:rsidR="005D1176" w:rsidRDefault="005D1176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 and Queries</w:t>
            </w:r>
          </w:p>
        </w:tc>
      </w:tr>
      <w:tr w:rsidR="005D1176" w:rsidTr="00544EAA">
        <w:trPr>
          <w:trHeight w:val="611"/>
        </w:trPr>
        <w:tc>
          <w:tcPr>
            <w:tcW w:w="2988" w:type="dxa"/>
          </w:tcPr>
          <w:p w:rsidR="005D1176" w:rsidRDefault="005D1176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16</w:t>
            </w:r>
          </w:p>
        </w:tc>
        <w:tc>
          <w:tcPr>
            <w:tcW w:w="6588" w:type="dxa"/>
          </w:tcPr>
          <w:p w:rsidR="005D1176" w:rsidRDefault="005D1176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 and Queries</w:t>
            </w:r>
          </w:p>
        </w:tc>
      </w:tr>
    </w:tbl>
    <w:p w:rsidR="005D1176" w:rsidRDefault="005D1176" w:rsidP="005D1176">
      <w:pPr>
        <w:rPr>
          <w:rFonts w:ascii="Times New Roman" w:hAnsi="Times New Roman" w:cs="Times New Roman"/>
        </w:rPr>
      </w:pPr>
    </w:p>
    <w:p w:rsidR="005D1176" w:rsidRDefault="005D1176" w:rsidP="005D1176">
      <w:pPr>
        <w:rPr>
          <w:rFonts w:ascii="Times New Roman" w:hAnsi="Times New Roman" w:cs="Times New Roman"/>
        </w:rPr>
      </w:pPr>
    </w:p>
    <w:p w:rsidR="005D1176" w:rsidRDefault="005D1176" w:rsidP="005D1176">
      <w:pPr>
        <w:rPr>
          <w:rFonts w:ascii="Times New Roman" w:hAnsi="Times New Roman" w:cs="Times New Roman"/>
        </w:rPr>
      </w:pPr>
    </w:p>
    <w:p w:rsidR="005D1176" w:rsidRDefault="005D1176" w:rsidP="005D1176">
      <w:pPr>
        <w:rPr>
          <w:rFonts w:ascii="Times New Roman" w:hAnsi="Times New Roman" w:cs="Times New Roman"/>
        </w:rPr>
      </w:pPr>
    </w:p>
    <w:p w:rsidR="005D1176" w:rsidRDefault="005D1176" w:rsidP="005D117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</w:t>
      </w:r>
    </w:p>
    <w:p w:rsidR="005D1176" w:rsidRDefault="005D1176" w:rsidP="005D117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D1176" w:rsidRDefault="005D1176" w:rsidP="005D11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Lesson Plan: July-Nov. 2024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>Class: - B.Com 1</w:t>
      </w:r>
      <w:r w:rsidRPr="005D1176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Sem.</w:t>
      </w:r>
    </w:p>
    <w:p w:rsidR="005D1176" w:rsidRDefault="005D1176" w:rsidP="005D11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 of Assistant Professor:  Ms.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Anuradha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Subject: - Business Law    </w:t>
      </w:r>
    </w:p>
    <w:p w:rsidR="005D1176" w:rsidRDefault="005D1176" w:rsidP="005D11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988"/>
        <w:gridCol w:w="6588"/>
      </w:tblGrid>
      <w:tr w:rsidR="005D1176" w:rsidTr="00544EAA">
        <w:trPr>
          <w:trHeight w:val="509"/>
        </w:trPr>
        <w:tc>
          <w:tcPr>
            <w:tcW w:w="2988" w:type="dxa"/>
          </w:tcPr>
          <w:p w:rsidR="005D1176" w:rsidRDefault="005D1176" w:rsidP="00544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6588" w:type="dxa"/>
          </w:tcPr>
          <w:p w:rsidR="005D1176" w:rsidRDefault="005D1176" w:rsidP="00544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5D1176" w:rsidTr="00544EAA">
        <w:trPr>
          <w:trHeight w:val="452"/>
        </w:trPr>
        <w:tc>
          <w:tcPr>
            <w:tcW w:w="2988" w:type="dxa"/>
          </w:tcPr>
          <w:p w:rsidR="005D1176" w:rsidRDefault="005D1176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      </w:t>
            </w:r>
          </w:p>
        </w:tc>
        <w:tc>
          <w:tcPr>
            <w:tcW w:w="6588" w:type="dxa"/>
          </w:tcPr>
          <w:p w:rsidR="005D1176" w:rsidRDefault="005D1176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 law: an overview</w:t>
            </w:r>
          </w:p>
        </w:tc>
      </w:tr>
      <w:tr w:rsidR="005D1176" w:rsidTr="00544EAA">
        <w:trPr>
          <w:trHeight w:val="480"/>
        </w:trPr>
        <w:tc>
          <w:tcPr>
            <w:tcW w:w="2988" w:type="dxa"/>
          </w:tcPr>
          <w:p w:rsidR="005D1176" w:rsidRDefault="005D1176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2      </w:t>
            </w:r>
          </w:p>
        </w:tc>
        <w:tc>
          <w:tcPr>
            <w:tcW w:w="6588" w:type="dxa"/>
          </w:tcPr>
          <w:p w:rsidR="005D1176" w:rsidRDefault="005D1176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Law of contract: nature and classification of contract </w:t>
            </w:r>
          </w:p>
        </w:tc>
      </w:tr>
      <w:tr w:rsidR="005D1176" w:rsidTr="00544EAA">
        <w:trPr>
          <w:trHeight w:val="452"/>
        </w:trPr>
        <w:tc>
          <w:tcPr>
            <w:tcW w:w="2988" w:type="dxa"/>
          </w:tcPr>
          <w:p w:rsidR="005D1176" w:rsidRDefault="005D1176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3      </w:t>
            </w:r>
          </w:p>
        </w:tc>
        <w:tc>
          <w:tcPr>
            <w:tcW w:w="6588" w:type="dxa"/>
          </w:tcPr>
          <w:p w:rsidR="005D1176" w:rsidRDefault="005D1176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Offer and acceptance, capacity of parties to contract </w:t>
            </w:r>
          </w:p>
        </w:tc>
      </w:tr>
      <w:tr w:rsidR="005D1176" w:rsidTr="00544EAA">
        <w:trPr>
          <w:trHeight w:val="480"/>
        </w:trPr>
        <w:tc>
          <w:tcPr>
            <w:tcW w:w="2988" w:type="dxa"/>
          </w:tcPr>
          <w:p w:rsidR="005D1176" w:rsidRDefault="005D1176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4     </w:t>
            </w:r>
          </w:p>
        </w:tc>
        <w:tc>
          <w:tcPr>
            <w:tcW w:w="6588" w:type="dxa"/>
          </w:tcPr>
          <w:p w:rsidR="005D1176" w:rsidRDefault="005D1176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Free consent and consideration, Agreement declared void </w:t>
            </w:r>
          </w:p>
        </w:tc>
      </w:tr>
      <w:tr w:rsidR="005D1176" w:rsidTr="00544EAA">
        <w:trPr>
          <w:trHeight w:val="452"/>
        </w:trPr>
        <w:tc>
          <w:tcPr>
            <w:tcW w:w="2988" w:type="dxa"/>
          </w:tcPr>
          <w:p w:rsidR="005D1176" w:rsidRDefault="005D1176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5      </w:t>
            </w:r>
          </w:p>
        </w:tc>
        <w:tc>
          <w:tcPr>
            <w:tcW w:w="6588" w:type="dxa"/>
          </w:tcPr>
          <w:p w:rsidR="005D1176" w:rsidRDefault="005D1176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Performance of contract, Discharge of contract, remedies for breach of contract</w:t>
            </w:r>
          </w:p>
        </w:tc>
      </w:tr>
      <w:tr w:rsidR="005D1176" w:rsidTr="00544EAA">
        <w:trPr>
          <w:trHeight w:val="480"/>
        </w:trPr>
        <w:tc>
          <w:tcPr>
            <w:tcW w:w="2988" w:type="dxa"/>
          </w:tcPr>
          <w:p w:rsidR="005D1176" w:rsidRDefault="005D1176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6     </w:t>
            </w:r>
          </w:p>
        </w:tc>
        <w:tc>
          <w:tcPr>
            <w:tcW w:w="6588" w:type="dxa"/>
          </w:tcPr>
          <w:p w:rsidR="005D1176" w:rsidRDefault="005D1176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Contingent contract and quasi contract, Bailment and pledge</w:t>
            </w:r>
          </w:p>
        </w:tc>
      </w:tr>
      <w:tr w:rsidR="005D1176" w:rsidTr="00544EAA">
        <w:trPr>
          <w:trHeight w:val="452"/>
        </w:trPr>
        <w:tc>
          <w:tcPr>
            <w:tcW w:w="2988" w:type="dxa"/>
          </w:tcPr>
          <w:p w:rsidR="005D1176" w:rsidRDefault="005D1176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7      </w:t>
            </w:r>
          </w:p>
        </w:tc>
        <w:tc>
          <w:tcPr>
            <w:tcW w:w="6588" w:type="dxa"/>
          </w:tcPr>
          <w:p w:rsidR="005D1176" w:rsidRDefault="005D1176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test, indemnity contract and guarantee</w:t>
            </w:r>
          </w:p>
        </w:tc>
      </w:tr>
      <w:tr w:rsidR="005D1176" w:rsidTr="00544EAA">
        <w:trPr>
          <w:trHeight w:val="480"/>
        </w:trPr>
        <w:tc>
          <w:tcPr>
            <w:tcW w:w="2988" w:type="dxa"/>
          </w:tcPr>
          <w:p w:rsidR="005D1176" w:rsidRDefault="005D1176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8      </w:t>
            </w:r>
          </w:p>
        </w:tc>
        <w:tc>
          <w:tcPr>
            <w:tcW w:w="6588" w:type="dxa"/>
          </w:tcPr>
          <w:p w:rsidR="005D1176" w:rsidRDefault="005D1176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Contract of agency, </w:t>
            </w:r>
          </w:p>
        </w:tc>
      </w:tr>
      <w:tr w:rsidR="005D1176" w:rsidTr="00544EAA">
        <w:trPr>
          <w:trHeight w:val="452"/>
        </w:trPr>
        <w:tc>
          <w:tcPr>
            <w:tcW w:w="2988" w:type="dxa"/>
          </w:tcPr>
          <w:p w:rsidR="005D1176" w:rsidRDefault="005D1176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9     </w:t>
            </w:r>
          </w:p>
        </w:tc>
        <w:tc>
          <w:tcPr>
            <w:tcW w:w="6588" w:type="dxa"/>
          </w:tcPr>
          <w:p w:rsidR="005D1176" w:rsidRDefault="005D1176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Tests, Assignments and Presentations</w:t>
            </w:r>
          </w:p>
        </w:tc>
      </w:tr>
      <w:tr w:rsidR="005D1176" w:rsidTr="00544EAA">
        <w:trPr>
          <w:trHeight w:val="480"/>
        </w:trPr>
        <w:tc>
          <w:tcPr>
            <w:tcW w:w="2988" w:type="dxa"/>
          </w:tcPr>
          <w:p w:rsidR="005D1176" w:rsidRDefault="005D1176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 10  </w:t>
            </w:r>
          </w:p>
        </w:tc>
        <w:tc>
          <w:tcPr>
            <w:tcW w:w="6588" w:type="dxa"/>
          </w:tcPr>
          <w:p w:rsidR="005D1176" w:rsidRDefault="005D1176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Sale of goods act 1930: formation of contract of sale, goods and their classification and price</w:t>
            </w:r>
          </w:p>
        </w:tc>
      </w:tr>
      <w:tr w:rsidR="005D1176" w:rsidTr="00544EAA">
        <w:trPr>
          <w:trHeight w:val="452"/>
        </w:trPr>
        <w:tc>
          <w:tcPr>
            <w:tcW w:w="2988" w:type="dxa"/>
          </w:tcPr>
          <w:p w:rsidR="005D1176" w:rsidRDefault="005D1176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11   </w:t>
            </w:r>
          </w:p>
        </w:tc>
        <w:tc>
          <w:tcPr>
            <w:tcW w:w="6588" w:type="dxa"/>
          </w:tcPr>
          <w:p w:rsidR="005D1176" w:rsidRDefault="005D1176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Continue</w:t>
            </w:r>
          </w:p>
        </w:tc>
      </w:tr>
      <w:tr w:rsidR="005D1176" w:rsidTr="00544EAA">
        <w:trPr>
          <w:trHeight w:val="480"/>
        </w:trPr>
        <w:tc>
          <w:tcPr>
            <w:tcW w:w="2988" w:type="dxa"/>
          </w:tcPr>
          <w:p w:rsidR="005D1176" w:rsidRDefault="005D1176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12    </w:t>
            </w:r>
          </w:p>
        </w:tc>
        <w:tc>
          <w:tcPr>
            <w:tcW w:w="6588" w:type="dxa"/>
          </w:tcPr>
          <w:p w:rsidR="005D1176" w:rsidRDefault="005D1176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conditions and warranties, transfer of property in goods, performance contract of sale; remedies </w:t>
            </w:r>
          </w:p>
        </w:tc>
      </w:tr>
      <w:tr w:rsidR="005D1176" w:rsidTr="00544EAA">
        <w:trPr>
          <w:trHeight w:val="655"/>
        </w:trPr>
        <w:tc>
          <w:tcPr>
            <w:tcW w:w="2988" w:type="dxa"/>
          </w:tcPr>
          <w:p w:rsidR="005D1176" w:rsidRDefault="005D1176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13     </w:t>
            </w:r>
          </w:p>
        </w:tc>
        <w:tc>
          <w:tcPr>
            <w:tcW w:w="6588" w:type="dxa"/>
          </w:tcPr>
          <w:p w:rsidR="005D1176" w:rsidRDefault="005D1176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Unpaid seller and his rights, buyer’s remedies auction sale</w:t>
            </w:r>
          </w:p>
        </w:tc>
      </w:tr>
      <w:tr w:rsidR="005D1176" w:rsidTr="00544EAA">
        <w:trPr>
          <w:trHeight w:val="611"/>
        </w:trPr>
        <w:tc>
          <w:tcPr>
            <w:tcW w:w="2988" w:type="dxa"/>
          </w:tcPr>
          <w:p w:rsidR="005D1176" w:rsidRDefault="005D1176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14     </w:t>
            </w:r>
          </w:p>
        </w:tc>
        <w:tc>
          <w:tcPr>
            <w:tcW w:w="6588" w:type="dxa"/>
          </w:tcPr>
          <w:p w:rsidR="005D1176" w:rsidRDefault="005D1176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test, Consumer Protection Act, 1986</w:t>
            </w:r>
          </w:p>
        </w:tc>
      </w:tr>
      <w:tr w:rsidR="005D1176" w:rsidTr="00544EAA">
        <w:trPr>
          <w:trHeight w:val="611"/>
        </w:trPr>
        <w:tc>
          <w:tcPr>
            <w:tcW w:w="2988" w:type="dxa"/>
          </w:tcPr>
          <w:p w:rsidR="005D1176" w:rsidRDefault="005D1176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15</w:t>
            </w:r>
          </w:p>
        </w:tc>
        <w:tc>
          <w:tcPr>
            <w:tcW w:w="6588" w:type="dxa"/>
          </w:tcPr>
          <w:p w:rsidR="005D1176" w:rsidRDefault="005D1176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 and Queries</w:t>
            </w:r>
          </w:p>
        </w:tc>
      </w:tr>
      <w:tr w:rsidR="005D1176" w:rsidTr="00544EAA">
        <w:trPr>
          <w:trHeight w:val="611"/>
        </w:trPr>
        <w:tc>
          <w:tcPr>
            <w:tcW w:w="2988" w:type="dxa"/>
          </w:tcPr>
          <w:p w:rsidR="005D1176" w:rsidRDefault="005D1176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16</w:t>
            </w:r>
          </w:p>
        </w:tc>
        <w:tc>
          <w:tcPr>
            <w:tcW w:w="6588" w:type="dxa"/>
          </w:tcPr>
          <w:p w:rsidR="005D1176" w:rsidRDefault="005D1176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 and Queries</w:t>
            </w:r>
          </w:p>
        </w:tc>
      </w:tr>
    </w:tbl>
    <w:p w:rsidR="005D1176" w:rsidRDefault="005D1176" w:rsidP="005D1176">
      <w:pPr>
        <w:rPr>
          <w:rFonts w:ascii="Times New Roman" w:hAnsi="Times New Roman" w:cs="Times New Roman"/>
        </w:rPr>
      </w:pPr>
    </w:p>
    <w:p w:rsidR="005D1176" w:rsidRDefault="005D1176" w:rsidP="005D1176">
      <w:pPr>
        <w:rPr>
          <w:rFonts w:ascii="Times New Roman" w:hAnsi="Times New Roman" w:cs="Times New Roman"/>
        </w:rPr>
      </w:pPr>
    </w:p>
    <w:p w:rsidR="005D1176" w:rsidRDefault="005D1176" w:rsidP="005D1176">
      <w:pPr>
        <w:rPr>
          <w:rFonts w:ascii="Times New Roman" w:hAnsi="Times New Roman" w:cs="Times New Roman"/>
        </w:rPr>
      </w:pPr>
    </w:p>
    <w:p w:rsidR="005D1176" w:rsidRDefault="005D1176" w:rsidP="005D1176">
      <w:pPr>
        <w:rPr>
          <w:rFonts w:ascii="Times New Roman" w:hAnsi="Times New Roman" w:cs="Times New Roman"/>
        </w:rPr>
      </w:pPr>
    </w:p>
    <w:p w:rsidR="005D1176" w:rsidRDefault="005D1176" w:rsidP="005D117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</w:t>
      </w:r>
    </w:p>
    <w:p w:rsidR="005D1176" w:rsidRDefault="005D1176" w:rsidP="005D117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D1176" w:rsidRDefault="005D1176" w:rsidP="005D11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Lesson Plan: July-Nov. 2024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>Class: - BBA 3</w:t>
      </w:r>
      <w:r w:rsidRPr="005D1176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</w:rPr>
        <w:t xml:space="preserve"> Sem.</w:t>
      </w:r>
    </w:p>
    <w:p w:rsidR="005D1176" w:rsidRDefault="005D1176" w:rsidP="005D11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 of Assistant Professor:  Ms.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Anuradha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Subject: - E-Commerce    </w:t>
      </w:r>
    </w:p>
    <w:p w:rsidR="005D1176" w:rsidRDefault="005D1176" w:rsidP="005D11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988"/>
        <w:gridCol w:w="6588"/>
      </w:tblGrid>
      <w:tr w:rsidR="005D1176" w:rsidRPr="005D1176" w:rsidTr="00544EAA">
        <w:trPr>
          <w:trHeight w:val="509"/>
        </w:trPr>
        <w:tc>
          <w:tcPr>
            <w:tcW w:w="2988" w:type="dxa"/>
          </w:tcPr>
          <w:p w:rsidR="005D1176" w:rsidRPr="005D1176" w:rsidRDefault="005D1176" w:rsidP="00544EA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b/>
                <w:sz w:val="22"/>
                <w:szCs w:val="22"/>
              </w:rPr>
              <w:t>Week</w:t>
            </w:r>
          </w:p>
        </w:tc>
        <w:tc>
          <w:tcPr>
            <w:tcW w:w="6588" w:type="dxa"/>
          </w:tcPr>
          <w:p w:rsidR="005D1176" w:rsidRPr="005D1176" w:rsidRDefault="005D1176" w:rsidP="00544EA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b/>
                <w:sz w:val="22"/>
                <w:szCs w:val="22"/>
              </w:rPr>
              <w:t>Topic</w:t>
            </w:r>
          </w:p>
        </w:tc>
      </w:tr>
      <w:tr w:rsidR="005D1176" w:rsidRPr="005D1176" w:rsidTr="00544EAA">
        <w:trPr>
          <w:trHeight w:val="452"/>
        </w:trPr>
        <w:tc>
          <w:tcPr>
            <w:tcW w:w="2988" w:type="dxa"/>
          </w:tcPr>
          <w:p w:rsidR="005D1176" w:rsidRPr="005D1176" w:rsidRDefault="005D1176" w:rsidP="00544E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 xml:space="preserve">Week 1      </w:t>
            </w:r>
          </w:p>
        </w:tc>
        <w:tc>
          <w:tcPr>
            <w:tcW w:w="6588" w:type="dxa"/>
          </w:tcPr>
          <w:p w:rsidR="005D1176" w:rsidRPr="005D1176" w:rsidRDefault="005D1176" w:rsidP="005D117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>Overview of e-commerce:- Definition, benefits of e-commerce</w:t>
            </w:r>
          </w:p>
          <w:p w:rsidR="005D1176" w:rsidRPr="005D1176" w:rsidRDefault="005D1176" w:rsidP="00544E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176" w:rsidRPr="005D1176" w:rsidTr="00544EAA">
        <w:trPr>
          <w:trHeight w:val="480"/>
        </w:trPr>
        <w:tc>
          <w:tcPr>
            <w:tcW w:w="2988" w:type="dxa"/>
          </w:tcPr>
          <w:p w:rsidR="005D1176" w:rsidRPr="005D1176" w:rsidRDefault="005D1176" w:rsidP="00544E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 xml:space="preserve">Week 2      </w:t>
            </w:r>
          </w:p>
        </w:tc>
        <w:tc>
          <w:tcPr>
            <w:tcW w:w="6588" w:type="dxa"/>
          </w:tcPr>
          <w:p w:rsidR="005D1176" w:rsidRPr="005D1176" w:rsidRDefault="005D1176" w:rsidP="005D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>Role of internet in e-commerce, implications of e-commerce for accounting professionals</w:t>
            </w:r>
          </w:p>
        </w:tc>
      </w:tr>
      <w:tr w:rsidR="005D1176" w:rsidRPr="005D1176" w:rsidTr="00544EAA">
        <w:trPr>
          <w:trHeight w:val="452"/>
        </w:trPr>
        <w:tc>
          <w:tcPr>
            <w:tcW w:w="2988" w:type="dxa"/>
          </w:tcPr>
          <w:p w:rsidR="005D1176" w:rsidRPr="005D1176" w:rsidRDefault="005D1176" w:rsidP="00544E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 xml:space="preserve">Week 3      </w:t>
            </w:r>
          </w:p>
        </w:tc>
        <w:tc>
          <w:tcPr>
            <w:tcW w:w="6588" w:type="dxa"/>
          </w:tcPr>
          <w:p w:rsidR="005D1176" w:rsidRPr="005D1176" w:rsidRDefault="005D1176" w:rsidP="00544E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 xml:space="preserve">Continue </w:t>
            </w:r>
          </w:p>
        </w:tc>
      </w:tr>
      <w:tr w:rsidR="005D1176" w:rsidRPr="005D1176" w:rsidTr="00544EAA">
        <w:trPr>
          <w:trHeight w:val="480"/>
        </w:trPr>
        <w:tc>
          <w:tcPr>
            <w:tcW w:w="2988" w:type="dxa"/>
          </w:tcPr>
          <w:p w:rsidR="005D1176" w:rsidRPr="005D1176" w:rsidRDefault="005D1176" w:rsidP="00544E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 xml:space="preserve">Week 4     </w:t>
            </w:r>
          </w:p>
        </w:tc>
        <w:tc>
          <w:tcPr>
            <w:tcW w:w="6588" w:type="dxa"/>
          </w:tcPr>
          <w:p w:rsidR="005D1176" w:rsidRPr="005D1176" w:rsidRDefault="005D1176" w:rsidP="00544E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>Regulatory environment:- cryptography issues, privacy issues (children’s issues, adults rights)</w:t>
            </w:r>
          </w:p>
        </w:tc>
      </w:tr>
      <w:tr w:rsidR="005D1176" w:rsidRPr="005D1176" w:rsidTr="00544EAA">
        <w:trPr>
          <w:trHeight w:val="452"/>
        </w:trPr>
        <w:tc>
          <w:tcPr>
            <w:tcW w:w="2988" w:type="dxa"/>
          </w:tcPr>
          <w:p w:rsidR="005D1176" w:rsidRPr="005D1176" w:rsidRDefault="005D1176" w:rsidP="00544E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 xml:space="preserve">Week 5      </w:t>
            </w:r>
          </w:p>
        </w:tc>
        <w:tc>
          <w:tcPr>
            <w:tcW w:w="6588" w:type="dxa"/>
          </w:tcPr>
          <w:p w:rsidR="005D1176" w:rsidRPr="005D1176" w:rsidRDefault="005D1176" w:rsidP="00544E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>Domain name disputes, electronic agreements &amp; digital signatures</w:t>
            </w:r>
          </w:p>
        </w:tc>
      </w:tr>
      <w:tr w:rsidR="005D1176" w:rsidRPr="005D1176" w:rsidTr="00544EAA">
        <w:trPr>
          <w:trHeight w:val="480"/>
        </w:trPr>
        <w:tc>
          <w:tcPr>
            <w:tcW w:w="2988" w:type="dxa"/>
          </w:tcPr>
          <w:p w:rsidR="005D1176" w:rsidRPr="005D1176" w:rsidRDefault="005D1176" w:rsidP="00544E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 xml:space="preserve">Week 6     </w:t>
            </w:r>
          </w:p>
        </w:tc>
        <w:tc>
          <w:tcPr>
            <w:tcW w:w="6588" w:type="dxa"/>
          </w:tcPr>
          <w:p w:rsidR="005D1176" w:rsidRPr="005D1176" w:rsidRDefault="005D1176" w:rsidP="00544E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>Continue</w:t>
            </w:r>
          </w:p>
        </w:tc>
      </w:tr>
      <w:tr w:rsidR="005D1176" w:rsidRPr="005D1176" w:rsidTr="00544EAA">
        <w:trPr>
          <w:trHeight w:val="452"/>
        </w:trPr>
        <w:tc>
          <w:tcPr>
            <w:tcW w:w="2988" w:type="dxa"/>
          </w:tcPr>
          <w:p w:rsidR="005D1176" w:rsidRPr="005D1176" w:rsidRDefault="005D1176" w:rsidP="00544E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 xml:space="preserve">Week 7      </w:t>
            </w:r>
          </w:p>
        </w:tc>
        <w:tc>
          <w:tcPr>
            <w:tcW w:w="6588" w:type="dxa"/>
          </w:tcPr>
          <w:p w:rsidR="005D1176" w:rsidRPr="005D1176" w:rsidRDefault="005D1176" w:rsidP="005D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 xml:space="preserve">Internet service provider, firewalls, </w:t>
            </w:r>
            <w:proofErr w:type="spellStart"/>
            <w:r w:rsidRPr="005D1176">
              <w:rPr>
                <w:rFonts w:ascii="Times New Roman" w:hAnsi="Times New Roman" w:cs="Times New Roman"/>
                <w:sz w:val="22"/>
                <w:szCs w:val="22"/>
              </w:rPr>
              <w:t>tcp</w:t>
            </w:r>
            <w:proofErr w:type="spellEnd"/>
            <w:r w:rsidRPr="005D1176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5D1176">
              <w:rPr>
                <w:rFonts w:ascii="Times New Roman" w:hAnsi="Times New Roman" w:cs="Times New Roman"/>
                <w:sz w:val="22"/>
                <w:szCs w:val="22"/>
              </w:rPr>
              <w:t>Ip</w:t>
            </w:r>
            <w:proofErr w:type="spellEnd"/>
            <w:r w:rsidRPr="005D1176">
              <w:rPr>
                <w:rFonts w:ascii="Times New Roman" w:hAnsi="Times New Roman" w:cs="Times New Roman"/>
                <w:sz w:val="22"/>
                <w:szCs w:val="22"/>
              </w:rPr>
              <w:t>, OSI, components of firewall, limitations of the security preventions provide by firewalls</w:t>
            </w:r>
          </w:p>
        </w:tc>
      </w:tr>
      <w:tr w:rsidR="005D1176" w:rsidRPr="005D1176" w:rsidTr="00544EAA">
        <w:trPr>
          <w:trHeight w:val="480"/>
        </w:trPr>
        <w:tc>
          <w:tcPr>
            <w:tcW w:w="2988" w:type="dxa"/>
          </w:tcPr>
          <w:p w:rsidR="005D1176" w:rsidRPr="005D1176" w:rsidRDefault="005D1176" w:rsidP="00544E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 xml:space="preserve">Week 8      </w:t>
            </w:r>
          </w:p>
        </w:tc>
        <w:tc>
          <w:tcPr>
            <w:tcW w:w="6588" w:type="dxa"/>
          </w:tcPr>
          <w:p w:rsidR="005D1176" w:rsidRPr="005D1176" w:rsidRDefault="005D1176" w:rsidP="00544E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>EDI e-commerce &amp; internet:- traditional EDI systems(origin, non EDI systems),</w:t>
            </w:r>
          </w:p>
        </w:tc>
      </w:tr>
      <w:tr w:rsidR="005D1176" w:rsidRPr="005D1176" w:rsidTr="00544EAA">
        <w:trPr>
          <w:trHeight w:val="452"/>
        </w:trPr>
        <w:tc>
          <w:tcPr>
            <w:tcW w:w="2988" w:type="dxa"/>
          </w:tcPr>
          <w:p w:rsidR="005D1176" w:rsidRPr="005D1176" w:rsidRDefault="005D1176" w:rsidP="00544E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 xml:space="preserve">Week 9     </w:t>
            </w:r>
          </w:p>
        </w:tc>
        <w:tc>
          <w:tcPr>
            <w:tcW w:w="6588" w:type="dxa"/>
          </w:tcPr>
          <w:p w:rsidR="005D1176" w:rsidRPr="005D1176" w:rsidRDefault="005D1176" w:rsidP="00544E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>Tests, Assignments and Presentations</w:t>
            </w:r>
          </w:p>
        </w:tc>
      </w:tr>
      <w:tr w:rsidR="005D1176" w:rsidRPr="005D1176" w:rsidTr="00544EAA">
        <w:trPr>
          <w:trHeight w:val="480"/>
        </w:trPr>
        <w:tc>
          <w:tcPr>
            <w:tcW w:w="2988" w:type="dxa"/>
          </w:tcPr>
          <w:p w:rsidR="005D1176" w:rsidRPr="005D1176" w:rsidRDefault="005D1176" w:rsidP="00544E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 xml:space="preserve">Week  10  </w:t>
            </w:r>
          </w:p>
        </w:tc>
        <w:tc>
          <w:tcPr>
            <w:tcW w:w="6588" w:type="dxa"/>
          </w:tcPr>
          <w:p w:rsidR="005D1176" w:rsidRPr="005D1176" w:rsidRDefault="005D1176" w:rsidP="005D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>Value added networks, partially &amp; fully integrated EDI systems</w:t>
            </w:r>
          </w:p>
        </w:tc>
      </w:tr>
      <w:tr w:rsidR="005D1176" w:rsidRPr="005D1176" w:rsidTr="00544EAA">
        <w:trPr>
          <w:trHeight w:val="452"/>
        </w:trPr>
        <w:tc>
          <w:tcPr>
            <w:tcW w:w="2988" w:type="dxa"/>
          </w:tcPr>
          <w:p w:rsidR="005D1176" w:rsidRPr="005D1176" w:rsidRDefault="005D1176" w:rsidP="00544E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 xml:space="preserve">Week 11   </w:t>
            </w:r>
          </w:p>
        </w:tc>
        <w:tc>
          <w:tcPr>
            <w:tcW w:w="6588" w:type="dxa"/>
          </w:tcPr>
          <w:p w:rsidR="005D1176" w:rsidRPr="005D1176" w:rsidRDefault="005D1176" w:rsidP="00544E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>Continue</w:t>
            </w:r>
          </w:p>
        </w:tc>
      </w:tr>
      <w:tr w:rsidR="005D1176" w:rsidRPr="005D1176" w:rsidTr="00544EAA">
        <w:trPr>
          <w:trHeight w:val="480"/>
        </w:trPr>
        <w:tc>
          <w:tcPr>
            <w:tcW w:w="2988" w:type="dxa"/>
          </w:tcPr>
          <w:p w:rsidR="005D1176" w:rsidRPr="005D1176" w:rsidRDefault="005D1176" w:rsidP="00544E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 xml:space="preserve">Week 12    </w:t>
            </w:r>
          </w:p>
        </w:tc>
        <w:tc>
          <w:tcPr>
            <w:tcW w:w="6588" w:type="dxa"/>
          </w:tcPr>
          <w:p w:rsidR="005D1176" w:rsidRPr="005D1176" w:rsidRDefault="005D1176" w:rsidP="005D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>Benefits of EDI systems, financial EDI &amp; EDI systems &amp; internet</w:t>
            </w:r>
          </w:p>
        </w:tc>
      </w:tr>
      <w:tr w:rsidR="005D1176" w:rsidRPr="005D1176" w:rsidTr="00544EAA">
        <w:trPr>
          <w:trHeight w:val="655"/>
        </w:trPr>
        <w:tc>
          <w:tcPr>
            <w:tcW w:w="2988" w:type="dxa"/>
          </w:tcPr>
          <w:p w:rsidR="005D1176" w:rsidRPr="005D1176" w:rsidRDefault="005D1176" w:rsidP="00544E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 xml:space="preserve">Week 13     </w:t>
            </w:r>
          </w:p>
        </w:tc>
        <w:tc>
          <w:tcPr>
            <w:tcW w:w="6588" w:type="dxa"/>
          </w:tcPr>
          <w:p w:rsidR="005D1176" w:rsidRPr="005D1176" w:rsidRDefault="005D1176" w:rsidP="00544E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>Intelligent agents, web based marketing, risk management paradigm</w:t>
            </w:r>
          </w:p>
        </w:tc>
      </w:tr>
      <w:tr w:rsidR="005D1176" w:rsidRPr="005D1176" w:rsidTr="00544EAA">
        <w:trPr>
          <w:trHeight w:val="611"/>
        </w:trPr>
        <w:tc>
          <w:tcPr>
            <w:tcW w:w="2988" w:type="dxa"/>
          </w:tcPr>
          <w:p w:rsidR="005D1176" w:rsidRPr="005D1176" w:rsidRDefault="005D1176" w:rsidP="00544E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 xml:space="preserve">Week 14     </w:t>
            </w:r>
          </w:p>
        </w:tc>
        <w:tc>
          <w:tcPr>
            <w:tcW w:w="6588" w:type="dxa"/>
          </w:tcPr>
          <w:p w:rsidR="005D1176" w:rsidRPr="005D1176" w:rsidRDefault="005D1176" w:rsidP="005D1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>Written test, role of internet, controls in risk management</w:t>
            </w:r>
          </w:p>
        </w:tc>
      </w:tr>
      <w:tr w:rsidR="005D1176" w:rsidRPr="005D1176" w:rsidTr="00544EAA">
        <w:trPr>
          <w:trHeight w:val="611"/>
        </w:trPr>
        <w:tc>
          <w:tcPr>
            <w:tcW w:w="2988" w:type="dxa"/>
          </w:tcPr>
          <w:p w:rsidR="005D1176" w:rsidRPr="005D1176" w:rsidRDefault="005D1176" w:rsidP="00544E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>Week 15</w:t>
            </w:r>
          </w:p>
        </w:tc>
        <w:tc>
          <w:tcPr>
            <w:tcW w:w="6588" w:type="dxa"/>
          </w:tcPr>
          <w:p w:rsidR="005D1176" w:rsidRPr="005D1176" w:rsidRDefault="005D1176" w:rsidP="00544E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>Revision and Queries</w:t>
            </w:r>
          </w:p>
        </w:tc>
      </w:tr>
      <w:tr w:rsidR="005D1176" w:rsidRPr="005D1176" w:rsidTr="00544EAA">
        <w:trPr>
          <w:trHeight w:val="611"/>
        </w:trPr>
        <w:tc>
          <w:tcPr>
            <w:tcW w:w="2988" w:type="dxa"/>
          </w:tcPr>
          <w:p w:rsidR="005D1176" w:rsidRPr="005D1176" w:rsidRDefault="005D1176" w:rsidP="00544E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>Week 16</w:t>
            </w:r>
          </w:p>
        </w:tc>
        <w:tc>
          <w:tcPr>
            <w:tcW w:w="6588" w:type="dxa"/>
          </w:tcPr>
          <w:p w:rsidR="005D1176" w:rsidRPr="005D1176" w:rsidRDefault="005D1176" w:rsidP="00544E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>Revision and Queries</w:t>
            </w:r>
          </w:p>
        </w:tc>
      </w:tr>
    </w:tbl>
    <w:p w:rsidR="005D1176" w:rsidRDefault="005D1176" w:rsidP="005D1176">
      <w:pPr>
        <w:rPr>
          <w:rFonts w:ascii="Times New Roman" w:hAnsi="Times New Roman" w:cs="Times New Roman"/>
        </w:rPr>
      </w:pPr>
    </w:p>
    <w:p w:rsidR="005D1176" w:rsidRDefault="005D1176" w:rsidP="005D1176">
      <w:pPr>
        <w:rPr>
          <w:rFonts w:ascii="Times New Roman" w:hAnsi="Times New Roman" w:cs="Times New Roman"/>
        </w:rPr>
      </w:pPr>
    </w:p>
    <w:p w:rsidR="005D1176" w:rsidRDefault="005D1176" w:rsidP="005D1176">
      <w:pPr>
        <w:rPr>
          <w:rFonts w:ascii="Times New Roman" w:hAnsi="Times New Roman" w:cs="Times New Roman"/>
        </w:rPr>
      </w:pPr>
    </w:p>
    <w:p w:rsidR="005D1176" w:rsidRDefault="005D1176" w:rsidP="005D1176">
      <w:pPr>
        <w:rPr>
          <w:rFonts w:ascii="Times New Roman" w:hAnsi="Times New Roman" w:cs="Times New Roman"/>
        </w:rPr>
      </w:pPr>
    </w:p>
    <w:p w:rsidR="005D1176" w:rsidRDefault="005D1176" w:rsidP="005D117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</w:t>
      </w:r>
    </w:p>
    <w:p w:rsidR="005D1176" w:rsidRDefault="005D1176" w:rsidP="005D117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D1176" w:rsidRDefault="005D1176" w:rsidP="005D11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Lesson Plan: July-Nov. 2024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>Class: - BBA 1</w:t>
      </w:r>
      <w:r w:rsidRPr="005D1176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Sem.</w:t>
      </w:r>
    </w:p>
    <w:p w:rsidR="005D1176" w:rsidRDefault="005D1176" w:rsidP="005D11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 of Assistant Professor:  Ms.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Anuradha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Subject: - Business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5D1176" w:rsidRDefault="005D1176" w:rsidP="005D11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988"/>
        <w:gridCol w:w="6588"/>
      </w:tblGrid>
      <w:tr w:rsidR="005D1176" w:rsidRPr="005D1176" w:rsidTr="00544EAA">
        <w:trPr>
          <w:trHeight w:val="509"/>
        </w:trPr>
        <w:tc>
          <w:tcPr>
            <w:tcW w:w="2988" w:type="dxa"/>
          </w:tcPr>
          <w:p w:rsidR="005D1176" w:rsidRPr="005D1176" w:rsidRDefault="005D1176" w:rsidP="00544EA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b/>
                <w:sz w:val="22"/>
                <w:szCs w:val="22"/>
              </w:rPr>
              <w:t>Week</w:t>
            </w:r>
          </w:p>
        </w:tc>
        <w:tc>
          <w:tcPr>
            <w:tcW w:w="6588" w:type="dxa"/>
          </w:tcPr>
          <w:p w:rsidR="005D1176" w:rsidRPr="005D1176" w:rsidRDefault="005D1176" w:rsidP="00544EA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b/>
                <w:sz w:val="22"/>
                <w:szCs w:val="22"/>
              </w:rPr>
              <w:t>Topic</w:t>
            </w:r>
          </w:p>
        </w:tc>
      </w:tr>
      <w:tr w:rsidR="005D1176" w:rsidRPr="005D1176" w:rsidTr="00544EAA">
        <w:trPr>
          <w:trHeight w:val="452"/>
        </w:trPr>
        <w:tc>
          <w:tcPr>
            <w:tcW w:w="2988" w:type="dxa"/>
          </w:tcPr>
          <w:p w:rsidR="005D1176" w:rsidRDefault="005D117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Week </w:t>
            </w:r>
          </w:p>
        </w:tc>
        <w:tc>
          <w:tcPr>
            <w:tcW w:w="6588" w:type="dxa"/>
          </w:tcPr>
          <w:p w:rsidR="005D1176" w:rsidRDefault="005D117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Topic </w:t>
            </w:r>
          </w:p>
        </w:tc>
      </w:tr>
      <w:tr w:rsidR="005D1176" w:rsidRPr="005D1176" w:rsidTr="00544EAA">
        <w:trPr>
          <w:trHeight w:val="480"/>
        </w:trPr>
        <w:tc>
          <w:tcPr>
            <w:tcW w:w="2988" w:type="dxa"/>
          </w:tcPr>
          <w:p w:rsidR="005D1176" w:rsidRDefault="005D11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Week 1 </w:t>
            </w:r>
          </w:p>
        </w:tc>
        <w:tc>
          <w:tcPr>
            <w:tcW w:w="6588" w:type="dxa"/>
          </w:tcPr>
          <w:p w:rsidR="005D1176" w:rsidRDefault="005D11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Business- concept, nature, scope and objectives of business </w:t>
            </w:r>
          </w:p>
        </w:tc>
      </w:tr>
      <w:tr w:rsidR="005D1176" w:rsidRPr="005D1176" w:rsidTr="00544EAA">
        <w:trPr>
          <w:trHeight w:val="452"/>
        </w:trPr>
        <w:tc>
          <w:tcPr>
            <w:tcW w:w="2988" w:type="dxa"/>
          </w:tcPr>
          <w:p w:rsidR="005D1176" w:rsidRDefault="005D11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Week 2 </w:t>
            </w:r>
          </w:p>
        </w:tc>
        <w:tc>
          <w:tcPr>
            <w:tcW w:w="6588" w:type="dxa"/>
          </w:tcPr>
          <w:p w:rsidR="005D1176" w:rsidRDefault="005D11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Business ethics and values </w:t>
            </w:r>
          </w:p>
        </w:tc>
      </w:tr>
      <w:tr w:rsidR="005D1176" w:rsidRPr="005D1176" w:rsidTr="00544EAA">
        <w:trPr>
          <w:trHeight w:val="480"/>
        </w:trPr>
        <w:tc>
          <w:tcPr>
            <w:tcW w:w="2988" w:type="dxa"/>
          </w:tcPr>
          <w:p w:rsidR="005D1176" w:rsidRDefault="005D11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Week 3 </w:t>
            </w:r>
          </w:p>
        </w:tc>
        <w:tc>
          <w:tcPr>
            <w:tcW w:w="6588" w:type="dxa"/>
          </w:tcPr>
          <w:p w:rsidR="005D1176" w:rsidRDefault="005D11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Distinctive features of different forms of business organization; sole proprietor </w:t>
            </w:r>
          </w:p>
        </w:tc>
      </w:tr>
      <w:tr w:rsidR="005D1176" w:rsidRPr="005D1176" w:rsidTr="00544EAA">
        <w:trPr>
          <w:trHeight w:val="452"/>
        </w:trPr>
        <w:tc>
          <w:tcPr>
            <w:tcW w:w="2988" w:type="dxa"/>
          </w:tcPr>
          <w:p w:rsidR="005D1176" w:rsidRDefault="005D11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Week 4 </w:t>
            </w:r>
          </w:p>
        </w:tc>
        <w:tc>
          <w:tcPr>
            <w:tcW w:w="6588" w:type="dxa"/>
          </w:tcPr>
          <w:p w:rsidR="005D1176" w:rsidRDefault="005D11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Partnership characteristics, registration, partnership deed, partner’s rights </w:t>
            </w:r>
          </w:p>
        </w:tc>
      </w:tr>
      <w:tr w:rsidR="005D1176" w:rsidRPr="005D1176" w:rsidTr="00544EAA">
        <w:trPr>
          <w:trHeight w:val="480"/>
        </w:trPr>
        <w:tc>
          <w:tcPr>
            <w:tcW w:w="2988" w:type="dxa"/>
          </w:tcPr>
          <w:p w:rsidR="005D1176" w:rsidRDefault="005D11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Week 5 </w:t>
            </w:r>
          </w:p>
        </w:tc>
        <w:tc>
          <w:tcPr>
            <w:tcW w:w="6588" w:type="dxa"/>
          </w:tcPr>
          <w:p w:rsidR="005D1176" w:rsidRDefault="005D11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Partner’s duties and liabilities, dissolution of partnership. </w:t>
            </w:r>
          </w:p>
        </w:tc>
      </w:tr>
      <w:tr w:rsidR="005D1176" w:rsidRPr="005D1176" w:rsidTr="00544EAA">
        <w:trPr>
          <w:trHeight w:val="452"/>
        </w:trPr>
        <w:tc>
          <w:tcPr>
            <w:tcW w:w="2988" w:type="dxa"/>
          </w:tcPr>
          <w:p w:rsidR="005D1176" w:rsidRDefault="005D11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Week 6 </w:t>
            </w:r>
          </w:p>
        </w:tc>
        <w:tc>
          <w:tcPr>
            <w:tcW w:w="6588" w:type="dxa"/>
          </w:tcPr>
          <w:p w:rsidR="005D1176" w:rsidRDefault="005D11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Continue…. </w:t>
            </w:r>
          </w:p>
        </w:tc>
      </w:tr>
      <w:tr w:rsidR="005D1176" w:rsidRPr="005D1176" w:rsidTr="00544EAA">
        <w:trPr>
          <w:trHeight w:val="480"/>
        </w:trPr>
        <w:tc>
          <w:tcPr>
            <w:tcW w:w="2988" w:type="dxa"/>
          </w:tcPr>
          <w:p w:rsidR="005D1176" w:rsidRDefault="005D11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Week 7 </w:t>
            </w:r>
          </w:p>
        </w:tc>
        <w:tc>
          <w:tcPr>
            <w:tcW w:w="6588" w:type="dxa"/>
          </w:tcPr>
          <w:p w:rsidR="005D1176" w:rsidRDefault="005D11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Joint stock company-Concept characteristics types, </w:t>
            </w:r>
          </w:p>
        </w:tc>
      </w:tr>
      <w:tr w:rsidR="005D1176" w:rsidRPr="005D1176" w:rsidTr="00544EAA">
        <w:trPr>
          <w:trHeight w:val="452"/>
        </w:trPr>
        <w:tc>
          <w:tcPr>
            <w:tcW w:w="2988" w:type="dxa"/>
          </w:tcPr>
          <w:p w:rsidR="005D1176" w:rsidRDefault="005D11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Week </w:t>
            </w:r>
            <w:proofErr w:type="gramStart"/>
            <w:r>
              <w:rPr>
                <w:sz w:val="22"/>
                <w:szCs w:val="22"/>
              </w:rPr>
              <w:t>8 .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588" w:type="dxa"/>
          </w:tcPr>
          <w:p w:rsidR="005D1176" w:rsidRDefault="005D11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Continue…. </w:t>
            </w:r>
          </w:p>
        </w:tc>
      </w:tr>
      <w:tr w:rsidR="005D1176" w:rsidRPr="005D1176" w:rsidTr="00544EAA">
        <w:trPr>
          <w:trHeight w:val="480"/>
        </w:trPr>
        <w:tc>
          <w:tcPr>
            <w:tcW w:w="2988" w:type="dxa"/>
          </w:tcPr>
          <w:p w:rsidR="005D1176" w:rsidRDefault="005D11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Week 9 </w:t>
            </w:r>
          </w:p>
        </w:tc>
        <w:tc>
          <w:tcPr>
            <w:tcW w:w="6588" w:type="dxa"/>
          </w:tcPr>
          <w:p w:rsidR="005D1176" w:rsidRDefault="005D11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formation of company </w:t>
            </w:r>
          </w:p>
        </w:tc>
      </w:tr>
      <w:tr w:rsidR="005D1176" w:rsidRPr="005D1176" w:rsidTr="00544EAA">
        <w:trPr>
          <w:trHeight w:val="452"/>
        </w:trPr>
        <w:tc>
          <w:tcPr>
            <w:tcW w:w="2988" w:type="dxa"/>
          </w:tcPr>
          <w:p w:rsidR="005D1176" w:rsidRDefault="005D11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Week 10 </w:t>
            </w:r>
          </w:p>
        </w:tc>
        <w:tc>
          <w:tcPr>
            <w:tcW w:w="6588" w:type="dxa"/>
          </w:tcPr>
          <w:p w:rsidR="005D1176" w:rsidRDefault="005D11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Continue… </w:t>
            </w:r>
          </w:p>
        </w:tc>
      </w:tr>
      <w:tr w:rsidR="005D1176" w:rsidRPr="005D1176" w:rsidTr="00544EAA">
        <w:trPr>
          <w:trHeight w:val="480"/>
        </w:trPr>
        <w:tc>
          <w:tcPr>
            <w:tcW w:w="2988" w:type="dxa"/>
          </w:tcPr>
          <w:p w:rsidR="005D1176" w:rsidRDefault="005D11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Week 11 </w:t>
            </w:r>
          </w:p>
        </w:tc>
        <w:tc>
          <w:tcPr>
            <w:tcW w:w="6588" w:type="dxa"/>
          </w:tcPr>
          <w:p w:rsidR="005D1176" w:rsidRDefault="00A724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Mid-term Exam and Revision</w:t>
            </w:r>
          </w:p>
        </w:tc>
      </w:tr>
      <w:tr w:rsidR="00A724EE" w:rsidRPr="005D1176" w:rsidTr="00544EAA">
        <w:trPr>
          <w:trHeight w:val="655"/>
        </w:trPr>
        <w:tc>
          <w:tcPr>
            <w:tcW w:w="2988" w:type="dxa"/>
          </w:tcPr>
          <w:p w:rsidR="00A724EE" w:rsidRPr="005D1176" w:rsidRDefault="00A724EE" w:rsidP="00544E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 xml:space="preserve">Week 13     </w:t>
            </w:r>
          </w:p>
        </w:tc>
        <w:tc>
          <w:tcPr>
            <w:tcW w:w="6588" w:type="dxa"/>
          </w:tcPr>
          <w:p w:rsidR="00A724EE" w:rsidRDefault="00A724EE" w:rsidP="00544E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Co-operative and state ownership: forms of organization, non- profit organizations. </w:t>
            </w:r>
          </w:p>
        </w:tc>
      </w:tr>
      <w:tr w:rsidR="00A724EE" w:rsidRPr="005D1176" w:rsidTr="00544EAA">
        <w:trPr>
          <w:trHeight w:val="611"/>
        </w:trPr>
        <w:tc>
          <w:tcPr>
            <w:tcW w:w="2988" w:type="dxa"/>
          </w:tcPr>
          <w:p w:rsidR="00A724EE" w:rsidRPr="005D1176" w:rsidRDefault="00A724EE" w:rsidP="00544E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 xml:space="preserve">Week 14     </w:t>
            </w:r>
          </w:p>
        </w:tc>
        <w:tc>
          <w:tcPr>
            <w:tcW w:w="6588" w:type="dxa"/>
          </w:tcPr>
          <w:p w:rsidR="00A724EE" w:rsidRPr="005D1176" w:rsidRDefault="00A724EE" w:rsidP="00544E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Continue</w:t>
            </w:r>
          </w:p>
        </w:tc>
      </w:tr>
      <w:tr w:rsidR="00A724EE" w:rsidRPr="005D1176" w:rsidTr="00544EAA">
        <w:trPr>
          <w:trHeight w:val="611"/>
        </w:trPr>
        <w:tc>
          <w:tcPr>
            <w:tcW w:w="2988" w:type="dxa"/>
          </w:tcPr>
          <w:p w:rsidR="00A724EE" w:rsidRPr="005D1176" w:rsidRDefault="00A724EE" w:rsidP="00544E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>Week 15</w:t>
            </w:r>
          </w:p>
        </w:tc>
        <w:tc>
          <w:tcPr>
            <w:tcW w:w="6588" w:type="dxa"/>
          </w:tcPr>
          <w:p w:rsidR="00A724EE" w:rsidRPr="005D1176" w:rsidRDefault="00A724EE" w:rsidP="00544E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>Revision and Queries</w:t>
            </w:r>
          </w:p>
        </w:tc>
      </w:tr>
      <w:tr w:rsidR="00A724EE" w:rsidRPr="005D1176" w:rsidTr="00544EAA">
        <w:trPr>
          <w:trHeight w:val="611"/>
        </w:trPr>
        <w:tc>
          <w:tcPr>
            <w:tcW w:w="2988" w:type="dxa"/>
          </w:tcPr>
          <w:p w:rsidR="00A724EE" w:rsidRPr="005D1176" w:rsidRDefault="00A724EE" w:rsidP="00544E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>Week 16</w:t>
            </w:r>
          </w:p>
        </w:tc>
        <w:tc>
          <w:tcPr>
            <w:tcW w:w="6588" w:type="dxa"/>
          </w:tcPr>
          <w:p w:rsidR="00A724EE" w:rsidRPr="005D1176" w:rsidRDefault="00A724EE" w:rsidP="00544E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176">
              <w:rPr>
                <w:rFonts w:ascii="Times New Roman" w:hAnsi="Times New Roman" w:cs="Times New Roman"/>
                <w:sz w:val="22"/>
                <w:szCs w:val="22"/>
              </w:rPr>
              <w:t>Revision and Queries</w:t>
            </w:r>
          </w:p>
        </w:tc>
      </w:tr>
    </w:tbl>
    <w:p w:rsidR="005D1176" w:rsidRDefault="005D1176" w:rsidP="005D1176">
      <w:pPr>
        <w:rPr>
          <w:rFonts w:ascii="Times New Roman" w:hAnsi="Times New Roman" w:cs="Times New Roman"/>
        </w:rPr>
      </w:pPr>
    </w:p>
    <w:p w:rsidR="005D1176" w:rsidRDefault="005D1176" w:rsidP="005D1176">
      <w:pPr>
        <w:rPr>
          <w:rFonts w:ascii="Times New Roman" w:hAnsi="Times New Roman" w:cs="Times New Roman"/>
        </w:rPr>
      </w:pPr>
    </w:p>
    <w:p w:rsidR="005D1176" w:rsidRDefault="005D1176" w:rsidP="005D1176">
      <w:pPr>
        <w:rPr>
          <w:rFonts w:ascii="Times New Roman" w:hAnsi="Times New Roman" w:cs="Times New Roman"/>
        </w:rPr>
      </w:pPr>
    </w:p>
    <w:p w:rsidR="005D1176" w:rsidRDefault="005D1176" w:rsidP="005D1176">
      <w:pPr>
        <w:rPr>
          <w:rFonts w:ascii="Times New Roman" w:hAnsi="Times New Roman" w:cs="Times New Roman"/>
        </w:rPr>
      </w:pPr>
    </w:p>
    <w:p w:rsidR="005D1176" w:rsidRDefault="005D1176" w:rsidP="005D117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</w:t>
      </w:r>
    </w:p>
    <w:p w:rsidR="00A724EE" w:rsidRDefault="00A724EE" w:rsidP="005D117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724EE" w:rsidRDefault="00A724EE" w:rsidP="00A724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Lesson Plan: July-Nov. 2024                                        Class: - MDC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:BBA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992C8E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Sem</w:t>
      </w:r>
      <w:proofErr w:type="spellEnd"/>
    </w:p>
    <w:p w:rsidR="00A724EE" w:rsidRDefault="00A724EE" w:rsidP="00A724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 of Assistant Professor:  Mrs.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Anuradha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Subject: - Fundamental of Investing    </w:t>
      </w:r>
    </w:p>
    <w:p w:rsidR="00A724EE" w:rsidRDefault="00A724EE" w:rsidP="00A724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988"/>
        <w:gridCol w:w="6588"/>
      </w:tblGrid>
      <w:tr w:rsidR="00A724EE" w:rsidTr="00544EAA">
        <w:trPr>
          <w:trHeight w:val="509"/>
        </w:trPr>
        <w:tc>
          <w:tcPr>
            <w:tcW w:w="2988" w:type="dxa"/>
          </w:tcPr>
          <w:p w:rsidR="00A724EE" w:rsidRDefault="00A724EE" w:rsidP="00544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6588" w:type="dxa"/>
          </w:tcPr>
          <w:p w:rsidR="00A724EE" w:rsidRDefault="00A724EE" w:rsidP="00544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A724EE" w:rsidTr="00544EAA">
        <w:trPr>
          <w:trHeight w:val="452"/>
        </w:trPr>
        <w:tc>
          <w:tcPr>
            <w:tcW w:w="2988" w:type="dxa"/>
          </w:tcPr>
          <w:p w:rsidR="00A724EE" w:rsidRDefault="00A724EE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      </w:t>
            </w:r>
          </w:p>
        </w:tc>
        <w:tc>
          <w:tcPr>
            <w:tcW w:w="6588" w:type="dxa"/>
          </w:tcPr>
          <w:p w:rsidR="00A724EE" w:rsidRDefault="00A724EE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and Orientation</w:t>
            </w:r>
          </w:p>
        </w:tc>
      </w:tr>
      <w:tr w:rsidR="00A724EE" w:rsidTr="00544EAA">
        <w:trPr>
          <w:trHeight w:val="480"/>
        </w:trPr>
        <w:tc>
          <w:tcPr>
            <w:tcW w:w="2988" w:type="dxa"/>
          </w:tcPr>
          <w:p w:rsidR="00A724EE" w:rsidRDefault="00A724EE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2      </w:t>
            </w:r>
          </w:p>
        </w:tc>
        <w:tc>
          <w:tcPr>
            <w:tcW w:w="6588" w:type="dxa"/>
          </w:tcPr>
          <w:p w:rsidR="00A724EE" w:rsidRDefault="00A724EE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Money market and capital market instrument</w:t>
            </w:r>
          </w:p>
        </w:tc>
      </w:tr>
      <w:tr w:rsidR="00A724EE" w:rsidTr="00544EAA">
        <w:trPr>
          <w:trHeight w:val="452"/>
        </w:trPr>
        <w:tc>
          <w:tcPr>
            <w:tcW w:w="2988" w:type="dxa"/>
          </w:tcPr>
          <w:p w:rsidR="00A724EE" w:rsidRDefault="00A724EE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3      </w:t>
            </w:r>
          </w:p>
        </w:tc>
        <w:tc>
          <w:tcPr>
            <w:tcW w:w="6588" w:type="dxa"/>
          </w:tcPr>
          <w:p w:rsidR="00A724EE" w:rsidRDefault="00A724EE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Investment avenues</w:t>
            </w:r>
          </w:p>
        </w:tc>
      </w:tr>
      <w:tr w:rsidR="00A724EE" w:rsidTr="00544EAA">
        <w:trPr>
          <w:trHeight w:val="480"/>
        </w:trPr>
        <w:tc>
          <w:tcPr>
            <w:tcW w:w="2988" w:type="dxa"/>
          </w:tcPr>
          <w:p w:rsidR="00A724EE" w:rsidRDefault="00A724EE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4     </w:t>
            </w:r>
          </w:p>
        </w:tc>
        <w:tc>
          <w:tcPr>
            <w:tcW w:w="6588" w:type="dxa"/>
          </w:tcPr>
          <w:p w:rsidR="00A724EE" w:rsidRDefault="00A724EE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Objectives of investment</w:t>
            </w:r>
          </w:p>
        </w:tc>
      </w:tr>
      <w:tr w:rsidR="00A724EE" w:rsidTr="00544EAA">
        <w:trPr>
          <w:trHeight w:val="452"/>
        </w:trPr>
        <w:tc>
          <w:tcPr>
            <w:tcW w:w="2988" w:type="dxa"/>
          </w:tcPr>
          <w:p w:rsidR="00A724EE" w:rsidRDefault="00A724EE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5      </w:t>
            </w:r>
          </w:p>
        </w:tc>
        <w:tc>
          <w:tcPr>
            <w:tcW w:w="6588" w:type="dxa"/>
          </w:tcPr>
          <w:p w:rsidR="00A724EE" w:rsidRDefault="00A724EE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 security market</w:t>
            </w:r>
          </w:p>
        </w:tc>
      </w:tr>
      <w:tr w:rsidR="00A724EE" w:rsidTr="00544EAA">
        <w:trPr>
          <w:trHeight w:val="480"/>
        </w:trPr>
        <w:tc>
          <w:tcPr>
            <w:tcW w:w="2988" w:type="dxa"/>
          </w:tcPr>
          <w:p w:rsidR="00A724EE" w:rsidRDefault="00A724EE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6     </w:t>
            </w:r>
          </w:p>
        </w:tc>
        <w:tc>
          <w:tcPr>
            <w:tcW w:w="6588" w:type="dxa"/>
          </w:tcPr>
          <w:p w:rsidR="00A724EE" w:rsidRDefault="00A724EE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NEAT system, BOLT System, Role of SEBI</w:t>
            </w:r>
          </w:p>
        </w:tc>
      </w:tr>
      <w:tr w:rsidR="00A724EE" w:rsidTr="00544EAA">
        <w:trPr>
          <w:trHeight w:val="452"/>
        </w:trPr>
        <w:tc>
          <w:tcPr>
            <w:tcW w:w="2988" w:type="dxa"/>
          </w:tcPr>
          <w:p w:rsidR="00A724EE" w:rsidRDefault="00A724EE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7      </w:t>
            </w:r>
          </w:p>
        </w:tc>
        <w:tc>
          <w:tcPr>
            <w:tcW w:w="6588" w:type="dxa"/>
          </w:tcPr>
          <w:p w:rsidR="00A724EE" w:rsidRDefault="00A724EE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Continue</w:t>
            </w:r>
          </w:p>
        </w:tc>
      </w:tr>
      <w:tr w:rsidR="00A724EE" w:rsidTr="00544EAA">
        <w:trPr>
          <w:trHeight w:val="480"/>
        </w:trPr>
        <w:tc>
          <w:tcPr>
            <w:tcW w:w="2988" w:type="dxa"/>
          </w:tcPr>
          <w:p w:rsidR="00A724EE" w:rsidRDefault="00A724EE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8      </w:t>
            </w:r>
          </w:p>
        </w:tc>
        <w:tc>
          <w:tcPr>
            <w:tcW w:w="6588" w:type="dxa"/>
          </w:tcPr>
          <w:p w:rsidR="00A724EE" w:rsidRDefault="00A724EE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Return and Risk in financial investment</w:t>
            </w:r>
          </w:p>
        </w:tc>
      </w:tr>
      <w:tr w:rsidR="00A724EE" w:rsidTr="00544EAA">
        <w:trPr>
          <w:trHeight w:val="452"/>
        </w:trPr>
        <w:tc>
          <w:tcPr>
            <w:tcW w:w="2988" w:type="dxa"/>
          </w:tcPr>
          <w:p w:rsidR="00A724EE" w:rsidRDefault="00A724EE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9     </w:t>
            </w:r>
          </w:p>
        </w:tc>
        <w:tc>
          <w:tcPr>
            <w:tcW w:w="6588" w:type="dxa"/>
          </w:tcPr>
          <w:p w:rsidR="00A724EE" w:rsidRDefault="00A724EE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 of AMFI</w:t>
            </w:r>
          </w:p>
        </w:tc>
      </w:tr>
      <w:tr w:rsidR="00A724EE" w:rsidTr="00544EAA">
        <w:trPr>
          <w:trHeight w:val="480"/>
        </w:trPr>
        <w:tc>
          <w:tcPr>
            <w:tcW w:w="2988" w:type="dxa"/>
          </w:tcPr>
          <w:p w:rsidR="00A724EE" w:rsidRDefault="00A724EE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 10  </w:t>
            </w:r>
          </w:p>
        </w:tc>
        <w:tc>
          <w:tcPr>
            <w:tcW w:w="6588" w:type="dxa"/>
          </w:tcPr>
          <w:p w:rsidR="00A724EE" w:rsidRDefault="00A724EE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Continue</w:t>
            </w:r>
          </w:p>
        </w:tc>
      </w:tr>
      <w:tr w:rsidR="00A724EE" w:rsidTr="00544EAA">
        <w:trPr>
          <w:trHeight w:val="452"/>
        </w:trPr>
        <w:tc>
          <w:tcPr>
            <w:tcW w:w="2988" w:type="dxa"/>
          </w:tcPr>
          <w:p w:rsidR="00A724EE" w:rsidRDefault="00A724EE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11   </w:t>
            </w:r>
          </w:p>
        </w:tc>
        <w:tc>
          <w:tcPr>
            <w:tcW w:w="6588" w:type="dxa"/>
          </w:tcPr>
          <w:p w:rsidR="00A724EE" w:rsidRDefault="00A724EE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 of depositories in India</w:t>
            </w:r>
          </w:p>
        </w:tc>
      </w:tr>
      <w:tr w:rsidR="00A724EE" w:rsidTr="00544EAA">
        <w:trPr>
          <w:trHeight w:val="480"/>
        </w:trPr>
        <w:tc>
          <w:tcPr>
            <w:tcW w:w="2988" w:type="dxa"/>
          </w:tcPr>
          <w:p w:rsidR="00A724EE" w:rsidRDefault="00A724EE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12    </w:t>
            </w:r>
          </w:p>
        </w:tc>
        <w:tc>
          <w:tcPr>
            <w:tcW w:w="6588" w:type="dxa"/>
          </w:tcPr>
          <w:p w:rsidR="00A724EE" w:rsidRDefault="00A724EE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Investor protection in India</w:t>
            </w:r>
          </w:p>
        </w:tc>
      </w:tr>
      <w:tr w:rsidR="00A724EE" w:rsidTr="00544EAA">
        <w:trPr>
          <w:trHeight w:val="655"/>
        </w:trPr>
        <w:tc>
          <w:tcPr>
            <w:tcW w:w="2988" w:type="dxa"/>
          </w:tcPr>
          <w:p w:rsidR="00A724EE" w:rsidRDefault="00A724EE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13     </w:t>
            </w:r>
          </w:p>
        </w:tc>
        <w:tc>
          <w:tcPr>
            <w:tcW w:w="6588" w:type="dxa"/>
          </w:tcPr>
          <w:p w:rsidR="00A724EE" w:rsidRDefault="00A724EE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Rights and duties of investors</w:t>
            </w:r>
          </w:p>
        </w:tc>
      </w:tr>
      <w:tr w:rsidR="00A724EE" w:rsidTr="00544EAA">
        <w:trPr>
          <w:trHeight w:val="611"/>
        </w:trPr>
        <w:tc>
          <w:tcPr>
            <w:tcW w:w="2988" w:type="dxa"/>
          </w:tcPr>
          <w:p w:rsidR="00A724EE" w:rsidRDefault="00A724EE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14     </w:t>
            </w:r>
          </w:p>
        </w:tc>
        <w:tc>
          <w:tcPr>
            <w:tcW w:w="6588" w:type="dxa"/>
          </w:tcPr>
          <w:p w:rsidR="00A724EE" w:rsidRDefault="00A724EE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Continue </w:t>
            </w:r>
          </w:p>
        </w:tc>
      </w:tr>
      <w:tr w:rsidR="00A724EE" w:rsidTr="00544EAA">
        <w:trPr>
          <w:trHeight w:val="611"/>
        </w:trPr>
        <w:tc>
          <w:tcPr>
            <w:tcW w:w="2988" w:type="dxa"/>
          </w:tcPr>
          <w:p w:rsidR="00A724EE" w:rsidRDefault="00A724EE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15</w:t>
            </w:r>
          </w:p>
        </w:tc>
        <w:tc>
          <w:tcPr>
            <w:tcW w:w="6588" w:type="dxa"/>
          </w:tcPr>
          <w:p w:rsidR="00A724EE" w:rsidRDefault="00A724EE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 and Queries</w:t>
            </w:r>
          </w:p>
        </w:tc>
      </w:tr>
      <w:tr w:rsidR="00A724EE" w:rsidTr="00544EAA">
        <w:trPr>
          <w:trHeight w:val="611"/>
        </w:trPr>
        <w:tc>
          <w:tcPr>
            <w:tcW w:w="2988" w:type="dxa"/>
          </w:tcPr>
          <w:p w:rsidR="00A724EE" w:rsidRDefault="00A724EE" w:rsidP="00544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16</w:t>
            </w:r>
          </w:p>
        </w:tc>
        <w:tc>
          <w:tcPr>
            <w:tcW w:w="6588" w:type="dxa"/>
          </w:tcPr>
          <w:p w:rsidR="00A724EE" w:rsidRDefault="00A724EE" w:rsidP="0054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 and Queries</w:t>
            </w:r>
          </w:p>
        </w:tc>
      </w:tr>
    </w:tbl>
    <w:p w:rsidR="00A724EE" w:rsidRDefault="00A724EE" w:rsidP="00A724EE">
      <w:pPr>
        <w:rPr>
          <w:rFonts w:ascii="Times New Roman" w:hAnsi="Times New Roman" w:cs="Times New Roman"/>
        </w:rPr>
      </w:pPr>
    </w:p>
    <w:p w:rsidR="00A724EE" w:rsidRDefault="00A724EE" w:rsidP="00A724EE">
      <w:pPr>
        <w:rPr>
          <w:rFonts w:ascii="Times New Roman" w:hAnsi="Times New Roman" w:cs="Times New Roman"/>
        </w:rPr>
      </w:pPr>
    </w:p>
    <w:p w:rsidR="00A724EE" w:rsidRDefault="00A724EE" w:rsidP="00A724EE">
      <w:pPr>
        <w:rPr>
          <w:rFonts w:ascii="Times New Roman" w:hAnsi="Times New Roman" w:cs="Times New Roman"/>
        </w:rPr>
      </w:pPr>
    </w:p>
    <w:p w:rsidR="00A724EE" w:rsidRDefault="00A724EE" w:rsidP="00A724EE">
      <w:pPr>
        <w:rPr>
          <w:rFonts w:ascii="Times New Roman" w:hAnsi="Times New Roman" w:cs="Times New Roman"/>
        </w:rPr>
      </w:pPr>
    </w:p>
    <w:p w:rsidR="00A724EE" w:rsidRDefault="00A724EE" w:rsidP="00A724E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</w:t>
      </w:r>
    </w:p>
    <w:p w:rsidR="005D1176" w:rsidRDefault="005D1176" w:rsidP="00CF7E8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D1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76"/>
    <w:rsid w:val="002A753F"/>
    <w:rsid w:val="005D1176"/>
    <w:rsid w:val="00A724EE"/>
    <w:rsid w:val="00C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5D117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1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5D117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1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dcterms:created xsi:type="dcterms:W3CDTF">2024-07-30T08:04:00Z</dcterms:created>
  <dcterms:modified xsi:type="dcterms:W3CDTF">2024-08-02T07:28:00Z</dcterms:modified>
</cp:coreProperties>
</file>